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8E" w:rsidRDefault="0047458E" w:rsidP="0002173F">
      <w:pPr>
        <w:tabs>
          <w:tab w:val="left" w:pos="7040"/>
        </w:tabs>
        <w:jc w:val="center"/>
        <w:rPr>
          <w:b/>
          <w:u w:val="single"/>
        </w:rPr>
      </w:pPr>
      <w:r>
        <w:rPr>
          <w:b/>
          <w:u w:val="single"/>
        </w:rPr>
        <w:t>Laboratorio de Biología</w:t>
      </w:r>
    </w:p>
    <w:p w:rsidR="0047458E" w:rsidRDefault="0047458E" w:rsidP="0002173F">
      <w:pPr>
        <w:tabs>
          <w:tab w:val="left" w:pos="7040"/>
        </w:tabs>
        <w:jc w:val="center"/>
        <w:rPr>
          <w:b/>
          <w:u w:val="single"/>
        </w:rPr>
      </w:pPr>
      <w:r>
        <w:rPr>
          <w:b/>
          <w:u w:val="single"/>
        </w:rPr>
        <w:t>Klasse 11 IB</w:t>
      </w:r>
    </w:p>
    <w:p w:rsidR="009B3028" w:rsidRPr="009B3028" w:rsidRDefault="009B3028" w:rsidP="0002173F">
      <w:pPr>
        <w:tabs>
          <w:tab w:val="left" w:pos="704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“</w:t>
      </w:r>
      <w:r w:rsidRPr="009B3028">
        <w:rPr>
          <w:b/>
          <w:bCs/>
          <w:u w:val="single"/>
        </w:rPr>
        <w:t xml:space="preserve">Influencia de </w:t>
      </w:r>
      <w:r w:rsidR="003B1932">
        <w:rPr>
          <w:b/>
          <w:bCs/>
          <w:u w:val="single"/>
        </w:rPr>
        <w:t xml:space="preserve">la </w:t>
      </w:r>
      <w:r w:rsidR="00257435">
        <w:rPr>
          <w:b/>
          <w:bCs/>
          <w:u w:val="single"/>
        </w:rPr>
        <w:t>i</w:t>
      </w:r>
      <w:r w:rsidR="0002173F">
        <w:rPr>
          <w:b/>
          <w:bCs/>
          <w:u w:val="single"/>
        </w:rPr>
        <w:t>ntensidad lumínica</w:t>
      </w:r>
      <w:r w:rsidRPr="009B302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en </w:t>
      </w:r>
      <w:r w:rsidR="0002173F">
        <w:rPr>
          <w:b/>
          <w:bCs/>
          <w:u w:val="single"/>
        </w:rPr>
        <w:t>la superficie foliar de una planta</w:t>
      </w:r>
      <w:r>
        <w:rPr>
          <w:b/>
          <w:bCs/>
          <w:u w:val="single"/>
        </w:rPr>
        <w:t>”</w:t>
      </w:r>
      <w:r w:rsidRPr="009B3028">
        <w:rPr>
          <w:b/>
          <w:bCs/>
          <w:u w:val="single"/>
        </w:rPr>
        <w:t>.</w:t>
      </w:r>
    </w:p>
    <w:p w:rsidR="0078247E" w:rsidRPr="001375FF" w:rsidRDefault="0078247E" w:rsidP="0002173F">
      <w:pPr>
        <w:tabs>
          <w:tab w:val="left" w:pos="7040"/>
        </w:tabs>
        <w:jc w:val="both"/>
        <w:rPr>
          <w:b/>
        </w:rPr>
      </w:pPr>
    </w:p>
    <w:p w:rsidR="0078247E" w:rsidRPr="0047458E" w:rsidRDefault="0078247E" w:rsidP="0002173F">
      <w:pPr>
        <w:pStyle w:val="Prrafodelista"/>
        <w:numPr>
          <w:ilvl w:val="0"/>
          <w:numId w:val="36"/>
        </w:numPr>
        <w:jc w:val="both"/>
        <w:rPr>
          <w:b/>
          <w:u w:val="single"/>
        </w:rPr>
      </w:pPr>
      <w:r w:rsidRPr="0047458E">
        <w:rPr>
          <w:b/>
          <w:u w:val="single"/>
        </w:rPr>
        <w:t xml:space="preserve">Planteamiento del profesor: </w:t>
      </w:r>
    </w:p>
    <w:p w:rsidR="00973592" w:rsidRDefault="00973592" w:rsidP="0002173F">
      <w:pPr>
        <w:jc w:val="both"/>
      </w:pPr>
    </w:p>
    <w:p w:rsidR="009B3028" w:rsidRPr="009B3028" w:rsidRDefault="009B3028" w:rsidP="0002173F">
      <w:pPr>
        <w:jc w:val="both"/>
      </w:pPr>
      <w:r>
        <w:t>Investigue</w:t>
      </w:r>
      <w:r w:rsidRPr="009B3028">
        <w:t xml:space="preserve"> la influencia de un factor abiótico en la estructura de los órganos de las plantas.</w:t>
      </w:r>
    </w:p>
    <w:p w:rsidR="0078247E" w:rsidRPr="001375FF" w:rsidRDefault="0078247E" w:rsidP="0002173F">
      <w:pPr>
        <w:jc w:val="both"/>
      </w:pPr>
    </w:p>
    <w:p w:rsidR="0078247E" w:rsidRPr="0047458E" w:rsidRDefault="0078247E" w:rsidP="0002173F">
      <w:pPr>
        <w:pStyle w:val="Prrafodelista"/>
        <w:numPr>
          <w:ilvl w:val="0"/>
          <w:numId w:val="36"/>
        </w:numPr>
        <w:jc w:val="both"/>
        <w:rPr>
          <w:b/>
          <w:u w:val="single"/>
        </w:rPr>
      </w:pPr>
      <w:r w:rsidRPr="0047458E">
        <w:rPr>
          <w:b/>
          <w:u w:val="single"/>
        </w:rPr>
        <w:t>Definición del Problema:</w:t>
      </w:r>
    </w:p>
    <w:p w:rsidR="00973592" w:rsidRDefault="00973592" w:rsidP="0002173F">
      <w:pPr>
        <w:jc w:val="both"/>
        <w:rPr>
          <w:rStyle w:val="hps"/>
          <w:rFonts w:cs="Arial"/>
          <w:shd w:val="clear" w:color="auto" w:fill="F5F5F5"/>
        </w:rPr>
      </w:pPr>
    </w:p>
    <w:p w:rsidR="009B3028" w:rsidRPr="009B3028" w:rsidRDefault="009B3028" w:rsidP="0002173F">
      <w:pPr>
        <w:jc w:val="both"/>
        <w:rPr>
          <w:rFonts w:cs="Arial"/>
          <w:shd w:val="clear" w:color="auto" w:fill="F5F5F5"/>
        </w:rPr>
      </w:pPr>
      <w:r>
        <w:rPr>
          <w:rFonts w:cs="Arial"/>
          <w:shd w:val="clear" w:color="auto" w:fill="F5F5F5"/>
        </w:rPr>
        <w:t>Estudio sobre la</w:t>
      </w:r>
      <w:r w:rsidRPr="009B3028">
        <w:rPr>
          <w:rFonts w:cs="Arial"/>
          <w:shd w:val="clear" w:color="auto" w:fill="F5F5F5"/>
        </w:rPr>
        <w:t xml:space="preserve"> </w:t>
      </w:r>
      <w:r>
        <w:rPr>
          <w:rFonts w:cs="Arial"/>
          <w:shd w:val="clear" w:color="auto" w:fill="F5F5F5"/>
        </w:rPr>
        <w:t xml:space="preserve">relación entre </w:t>
      </w:r>
      <w:r w:rsidRPr="009B3028">
        <w:rPr>
          <w:rFonts w:cs="Arial"/>
          <w:shd w:val="clear" w:color="auto" w:fill="F5F5F5"/>
        </w:rPr>
        <w:t xml:space="preserve">la superficie </w:t>
      </w:r>
      <w:r>
        <w:rPr>
          <w:rFonts w:cs="Arial"/>
          <w:shd w:val="clear" w:color="auto" w:fill="F5F5F5"/>
        </w:rPr>
        <w:t xml:space="preserve">foliar y la </w:t>
      </w:r>
      <w:r w:rsidR="00DF1C42">
        <w:rPr>
          <w:rFonts w:cs="Arial"/>
          <w:shd w:val="clear" w:color="auto" w:fill="F5F5F5"/>
        </w:rPr>
        <w:t>i</w:t>
      </w:r>
      <w:r w:rsidR="003B1932">
        <w:rPr>
          <w:rFonts w:cs="Arial"/>
          <w:shd w:val="clear" w:color="auto" w:fill="F5F5F5"/>
        </w:rPr>
        <w:t xml:space="preserve">ntensidad lumínica </w:t>
      </w:r>
      <w:r w:rsidR="004D55AA">
        <w:rPr>
          <w:rFonts w:cs="Arial"/>
          <w:shd w:val="clear" w:color="auto" w:fill="F5F5F5"/>
        </w:rPr>
        <w:t>e</w:t>
      </w:r>
      <w:r w:rsidR="003B1932">
        <w:rPr>
          <w:rFonts w:cs="Arial"/>
          <w:shd w:val="clear" w:color="auto" w:fill="F5F5F5"/>
        </w:rPr>
        <w:t>n</w:t>
      </w:r>
      <w:r w:rsidR="004D55AA">
        <w:rPr>
          <w:rFonts w:cs="Arial"/>
          <w:shd w:val="clear" w:color="auto" w:fill="F5F5F5"/>
        </w:rPr>
        <w:t xml:space="preserve"> </w:t>
      </w:r>
      <w:r>
        <w:rPr>
          <w:rFonts w:cs="Arial"/>
          <w:shd w:val="clear" w:color="auto" w:fill="F5F5F5"/>
        </w:rPr>
        <w:t xml:space="preserve">hojas </w:t>
      </w:r>
      <w:r w:rsidR="004D55AA">
        <w:rPr>
          <w:rFonts w:cs="Arial"/>
          <w:shd w:val="clear" w:color="auto" w:fill="F5F5F5"/>
        </w:rPr>
        <w:t>del árbol X (escribir el nombre científico) ubicadas en la zona más superficial (al sol) y más profunda del follaje (en sombra)</w:t>
      </w:r>
      <w:r>
        <w:rPr>
          <w:rFonts w:cs="Arial"/>
          <w:shd w:val="clear" w:color="auto" w:fill="F5F5F5"/>
        </w:rPr>
        <w:t xml:space="preserve">. </w:t>
      </w:r>
      <w:r w:rsidRPr="009B3028">
        <w:rPr>
          <w:rFonts w:cs="Arial"/>
          <w:shd w:val="clear" w:color="auto" w:fill="F5F5F5"/>
        </w:rPr>
        <w:t xml:space="preserve"> </w:t>
      </w:r>
    </w:p>
    <w:p w:rsidR="009B3028" w:rsidRPr="009B3028" w:rsidRDefault="009B3028" w:rsidP="0002173F">
      <w:pPr>
        <w:jc w:val="both"/>
        <w:rPr>
          <w:rFonts w:cs="Arial"/>
          <w:b/>
          <w:bCs/>
          <w:shd w:val="clear" w:color="auto" w:fill="F5F5F5"/>
        </w:rPr>
      </w:pPr>
    </w:p>
    <w:p w:rsidR="0078247E" w:rsidRPr="0047458E" w:rsidRDefault="0078247E" w:rsidP="0002173F">
      <w:pPr>
        <w:pStyle w:val="Prrafodelista"/>
        <w:numPr>
          <w:ilvl w:val="0"/>
          <w:numId w:val="36"/>
        </w:numPr>
        <w:jc w:val="both"/>
        <w:rPr>
          <w:b/>
          <w:u w:val="single"/>
        </w:rPr>
      </w:pPr>
      <w:r w:rsidRPr="0047458E">
        <w:rPr>
          <w:b/>
          <w:u w:val="single"/>
        </w:rPr>
        <w:t>Determinación de las variables:</w:t>
      </w:r>
    </w:p>
    <w:p w:rsidR="0078247E" w:rsidRPr="001375FF" w:rsidRDefault="0078247E" w:rsidP="0002173F">
      <w:pPr>
        <w:jc w:val="both"/>
        <w:rPr>
          <w:b/>
          <w:u w:val="single"/>
        </w:rPr>
      </w:pPr>
    </w:p>
    <w:p w:rsidR="007744DE" w:rsidRDefault="007744DE" w:rsidP="0002173F">
      <w:pPr>
        <w:pStyle w:val="Prrafodelista"/>
        <w:numPr>
          <w:ilvl w:val="1"/>
          <w:numId w:val="36"/>
        </w:numPr>
        <w:jc w:val="both"/>
      </w:pPr>
      <w:r w:rsidRPr="00A42357">
        <w:rPr>
          <w:b/>
        </w:rPr>
        <w:t>Variable independiente</w:t>
      </w:r>
      <w:r w:rsidRPr="001375FF">
        <w:t xml:space="preserve">: </w:t>
      </w:r>
      <w:r w:rsidR="003B1932">
        <w:t>Intensidad lumínica</w:t>
      </w:r>
      <w:r w:rsidR="00DF1C42">
        <w:t>.</w:t>
      </w:r>
    </w:p>
    <w:p w:rsidR="007744DE" w:rsidRDefault="007744DE" w:rsidP="0002173F">
      <w:pPr>
        <w:pStyle w:val="Prrafodelista"/>
        <w:jc w:val="both"/>
        <w:rPr>
          <w:b/>
        </w:rPr>
      </w:pPr>
    </w:p>
    <w:p w:rsidR="0078247E" w:rsidRPr="00A42357" w:rsidRDefault="0078247E" w:rsidP="0002173F">
      <w:pPr>
        <w:pStyle w:val="Prrafodelista"/>
        <w:numPr>
          <w:ilvl w:val="1"/>
          <w:numId w:val="36"/>
        </w:numPr>
        <w:jc w:val="both"/>
        <w:rPr>
          <w:b/>
        </w:rPr>
      </w:pPr>
      <w:r w:rsidRPr="00A42357">
        <w:rPr>
          <w:b/>
        </w:rPr>
        <w:t>Variable dependiente</w:t>
      </w:r>
      <w:r w:rsidRPr="001375FF">
        <w:t xml:space="preserve">: </w:t>
      </w:r>
      <w:r w:rsidR="004D55AA">
        <w:t>Tamaño de la superficie foliar</w:t>
      </w:r>
      <w:r w:rsidR="00570BDD">
        <w:t>.</w:t>
      </w:r>
      <w:r w:rsidRPr="001375FF">
        <w:t xml:space="preserve"> </w:t>
      </w:r>
    </w:p>
    <w:p w:rsidR="00570BDD" w:rsidRPr="00570BDD" w:rsidRDefault="00570BDD" w:rsidP="0002173F">
      <w:pPr>
        <w:ind w:left="720"/>
        <w:jc w:val="both"/>
        <w:rPr>
          <w:b/>
        </w:rPr>
      </w:pPr>
    </w:p>
    <w:p w:rsidR="00A42357" w:rsidRPr="001375FF" w:rsidRDefault="0078247E" w:rsidP="0002173F">
      <w:pPr>
        <w:pStyle w:val="Prrafodelista"/>
        <w:numPr>
          <w:ilvl w:val="1"/>
          <w:numId w:val="36"/>
        </w:numPr>
        <w:jc w:val="both"/>
      </w:pPr>
      <w:r w:rsidRPr="00A42357">
        <w:rPr>
          <w:b/>
        </w:rPr>
        <w:t xml:space="preserve">Variables </w:t>
      </w:r>
      <w:r w:rsidR="002A1F9E">
        <w:rPr>
          <w:b/>
        </w:rPr>
        <w:t xml:space="preserve">que deben mantenerse </w:t>
      </w:r>
      <w:r w:rsidRPr="00A42357">
        <w:rPr>
          <w:b/>
        </w:rPr>
        <w:t>con</w:t>
      </w:r>
      <w:r w:rsidR="002A1F9E">
        <w:rPr>
          <w:b/>
        </w:rPr>
        <w:t>stantes</w:t>
      </w:r>
      <w:r w:rsidRPr="001375FF">
        <w:t xml:space="preserve">: </w:t>
      </w:r>
      <w:r w:rsidR="004D55AA">
        <w:t xml:space="preserve">Cantidad de hojas del follaje superficial (al sol), cantidad de hojas del follaje profundo (en sombra), especie del árbol, </w:t>
      </w:r>
      <w:r w:rsidR="00FD510F">
        <w:t xml:space="preserve">Método para calcular la superficie foliar. </w:t>
      </w:r>
      <w:r w:rsidR="00A42357">
        <w:t xml:space="preserve">  </w:t>
      </w:r>
      <w:r w:rsidR="00A42357" w:rsidRPr="001375FF">
        <w:t xml:space="preserve"> </w:t>
      </w:r>
    </w:p>
    <w:p w:rsidR="004D55AA" w:rsidRPr="004D55AA" w:rsidRDefault="004D55AA" w:rsidP="0002173F">
      <w:pPr>
        <w:jc w:val="both"/>
      </w:pPr>
    </w:p>
    <w:p w:rsidR="0078247E" w:rsidRPr="0047458E" w:rsidRDefault="00973592" w:rsidP="0002173F">
      <w:pPr>
        <w:pStyle w:val="Prrafodelista"/>
        <w:numPr>
          <w:ilvl w:val="0"/>
          <w:numId w:val="36"/>
        </w:numPr>
        <w:jc w:val="both"/>
        <w:rPr>
          <w:b/>
          <w:u w:val="single"/>
        </w:rPr>
      </w:pPr>
      <w:r>
        <w:rPr>
          <w:b/>
          <w:u w:val="single"/>
        </w:rPr>
        <w:t>Materiales</w:t>
      </w:r>
      <w:r w:rsidR="00E8075C">
        <w:rPr>
          <w:b/>
          <w:u w:val="single"/>
        </w:rPr>
        <w:t>, software</w:t>
      </w:r>
      <w:r>
        <w:rPr>
          <w:b/>
          <w:u w:val="single"/>
        </w:rPr>
        <w:t xml:space="preserve"> y equipos</w:t>
      </w:r>
      <w:r w:rsidR="0078247E" w:rsidRPr="0047458E">
        <w:rPr>
          <w:b/>
          <w:u w:val="single"/>
        </w:rPr>
        <w:t>:</w:t>
      </w:r>
    </w:p>
    <w:p w:rsidR="00973592" w:rsidRDefault="00973592" w:rsidP="0002173F">
      <w:pPr>
        <w:ind w:right="-136"/>
        <w:jc w:val="both"/>
      </w:pPr>
    </w:p>
    <w:p w:rsidR="00FD510F" w:rsidRPr="00FD510F" w:rsidRDefault="00E8075C" w:rsidP="0002173F">
      <w:pPr>
        <w:jc w:val="both"/>
      </w:pPr>
      <w:r>
        <w:t xml:space="preserve">Un portátil, una USB, software “Loger Lite” (descargar de la página de la vernier - ver bibliografía), </w:t>
      </w:r>
      <w:r w:rsidR="00FD510F" w:rsidRPr="00E8075C">
        <w:rPr>
          <w:color w:val="auto"/>
        </w:rPr>
        <w:t xml:space="preserve">100 hojas de un árbol </w:t>
      </w:r>
      <w:r w:rsidR="00061FB9" w:rsidRPr="00E8075C">
        <w:rPr>
          <w:color w:val="auto"/>
        </w:rPr>
        <w:t xml:space="preserve">de la especie X </w:t>
      </w:r>
      <w:r w:rsidR="00FD510F" w:rsidRPr="00E8075C">
        <w:rPr>
          <w:color w:val="auto"/>
        </w:rPr>
        <w:t>(50 de</w:t>
      </w:r>
      <w:r w:rsidR="00061FB9" w:rsidRPr="00E8075C">
        <w:rPr>
          <w:color w:val="auto"/>
        </w:rPr>
        <w:t>l follaje</w:t>
      </w:r>
      <w:r w:rsidR="00061FB9">
        <w:t xml:space="preserve"> superficial (</w:t>
      </w:r>
      <w:r w:rsidR="00FD510F" w:rsidRPr="00FD510F">
        <w:t>sol</w:t>
      </w:r>
      <w:r w:rsidR="00061FB9">
        <w:t>)</w:t>
      </w:r>
      <w:r w:rsidR="00FD510F" w:rsidRPr="00FD510F">
        <w:t xml:space="preserve"> y 50 de</w:t>
      </w:r>
      <w:r w:rsidR="00061FB9">
        <w:t>l follaje profundo (sombra</w:t>
      </w:r>
      <w:r w:rsidR="00FD510F" w:rsidRPr="00FD510F">
        <w:t>), regla (±</w:t>
      </w:r>
      <w:r w:rsidR="00061FB9">
        <w:t xml:space="preserve"> 0,5 </w:t>
      </w:r>
      <w:r w:rsidR="00FD510F" w:rsidRPr="00FD510F">
        <w:t xml:space="preserve">mm); </w:t>
      </w:r>
      <w:r w:rsidR="00DF1C42">
        <w:t>equipo de LabQuest, sensor de luz</w:t>
      </w:r>
      <w:r w:rsidR="009D767D">
        <w:t>.</w:t>
      </w:r>
      <w:r w:rsidR="00DF1C42">
        <w:t xml:space="preserve"> </w:t>
      </w:r>
    </w:p>
    <w:p w:rsidR="0078247E" w:rsidRPr="001375FF" w:rsidRDefault="0078247E" w:rsidP="0002173F">
      <w:pPr>
        <w:jc w:val="both"/>
        <w:rPr>
          <w:b/>
          <w:u w:val="single"/>
        </w:rPr>
      </w:pPr>
    </w:p>
    <w:p w:rsidR="0078247E" w:rsidRPr="0047458E" w:rsidRDefault="0078247E" w:rsidP="0002173F">
      <w:pPr>
        <w:pStyle w:val="Prrafodelista"/>
        <w:numPr>
          <w:ilvl w:val="0"/>
          <w:numId w:val="36"/>
        </w:numPr>
        <w:jc w:val="both"/>
        <w:rPr>
          <w:b/>
          <w:u w:val="single"/>
        </w:rPr>
      </w:pPr>
      <w:r w:rsidRPr="0047458E">
        <w:rPr>
          <w:b/>
          <w:u w:val="single"/>
        </w:rPr>
        <w:t>Método para controlar las variables</w:t>
      </w:r>
      <w:r w:rsidR="008C5886">
        <w:rPr>
          <w:b/>
          <w:u w:val="single"/>
        </w:rPr>
        <w:t>:</w:t>
      </w:r>
      <w:r w:rsidRPr="0047458E">
        <w:rPr>
          <w:b/>
          <w:u w:val="single"/>
        </w:rPr>
        <w:t xml:space="preserve"> </w:t>
      </w:r>
    </w:p>
    <w:p w:rsidR="0078247E" w:rsidRPr="001375FF" w:rsidRDefault="0078247E" w:rsidP="0002173F">
      <w:pPr>
        <w:jc w:val="both"/>
        <w:rPr>
          <w:b/>
          <w:u w:val="single"/>
        </w:rPr>
      </w:pPr>
    </w:p>
    <w:p w:rsidR="0002173F" w:rsidRDefault="0078247E" w:rsidP="0002173F">
      <w:pPr>
        <w:pStyle w:val="Prrafodelista"/>
        <w:numPr>
          <w:ilvl w:val="1"/>
          <w:numId w:val="36"/>
        </w:numPr>
        <w:jc w:val="both"/>
        <w:rPr>
          <w:bCs/>
        </w:rPr>
      </w:pPr>
      <w:r w:rsidRPr="0086639C">
        <w:rPr>
          <w:b/>
        </w:rPr>
        <w:t>Control de la variable independiente:</w:t>
      </w:r>
      <w:r w:rsidR="0002173F">
        <w:rPr>
          <w:b/>
        </w:rPr>
        <w:t xml:space="preserve"> </w:t>
      </w:r>
      <w:r w:rsidR="0002173F" w:rsidRPr="0002173F">
        <w:rPr>
          <w:bCs/>
        </w:rPr>
        <w:t xml:space="preserve">Utilizando un </w:t>
      </w:r>
      <w:r w:rsidR="0002173F">
        <w:rPr>
          <w:bCs/>
        </w:rPr>
        <w:t xml:space="preserve">sensor de luz de la marca vernier </w:t>
      </w:r>
      <w:r w:rsidR="005D77DF">
        <w:rPr>
          <w:bCs/>
        </w:rPr>
        <w:t xml:space="preserve">(colocar en el rango de 0 – 150.000), </w:t>
      </w:r>
      <w:r w:rsidR="0002173F" w:rsidRPr="0002173F">
        <w:rPr>
          <w:bCs/>
        </w:rPr>
        <w:t>se medirá la intensid</w:t>
      </w:r>
      <w:r w:rsidR="0002173F">
        <w:rPr>
          <w:bCs/>
        </w:rPr>
        <w:t>ad lumínica</w:t>
      </w:r>
      <w:r w:rsidR="0002173F" w:rsidRPr="0002173F">
        <w:rPr>
          <w:bCs/>
        </w:rPr>
        <w:t xml:space="preserve"> al momento de recolectar las hojas</w:t>
      </w:r>
      <w:r w:rsidR="0002173F">
        <w:rPr>
          <w:bCs/>
        </w:rPr>
        <w:t xml:space="preserve"> en diez lugares donde se esté expuesto al sol y en diez lugares expuesto a la sombra del árbol X</w:t>
      </w:r>
      <w:r w:rsidR="0002173F" w:rsidRPr="0002173F">
        <w:rPr>
          <w:bCs/>
        </w:rPr>
        <w:t>. Las hojas que estén expuestas a una cierta cantidad de luz o menos serán observadas como hojas de sombra, la cantidad debe ser determinada por el estudiante. Las hojas que estén expuestas a una cantidad de luz mayor a la cantidad determinada serán observadas como hojas de sol. Los estudiantes deben proponer un método para determinar la superficie aproximada de las hojas.</w:t>
      </w:r>
    </w:p>
    <w:p w:rsidR="00E22746" w:rsidRDefault="00E22746" w:rsidP="00E22746">
      <w:pPr>
        <w:jc w:val="both"/>
        <w:rPr>
          <w:bCs/>
        </w:rPr>
      </w:pPr>
    </w:p>
    <w:p w:rsidR="00E22746" w:rsidRDefault="00E22746" w:rsidP="00E22746">
      <w:pPr>
        <w:jc w:val="both"/>
        <w:rPr>
          <w:bCs/>
        </w:rPr>
      </w:pPr>
      <w:r w:rsidRPr="00E22746">
        <w:rPr>
          <w:bCs/>
        </w:rPr>
        <w:t>Ejemplos de la típica</w:t>
      </w:r>
      <w:r>
        <w:rPr>
          <w:bCs/>
        </w:rPr>
        <w:t xml:space="preserve"> intensidad luminosa en Lux.</w:t>
      </w:r>
    </w:p>
    <w:p w:rsidR="00E22746" w:rsidRPr="00E22746" w:rsidRDefault="00E22746" w:rsidP="00E22746">
      <w:pPr>
        <w:jc w:val="both"/>
        <w:rPr>
          <w:bCs/>
        </w:rPr>
      </w:pPr>
    </w:p>
    <w:tbl>
      <w:tblPr>
        <w:tblW w:w="0" w:type="auto"/>
        <w:tblBorders>
          <w:top w:val="single" w:sz="8" w:space="0" w:color="9A9A9A"/>
          <w:left w:val="single" w:sz="8" w:space="0" w:color="9A9A9A"/>
          <w:right w:val="single" w:sz="8" w:space="0" w:color="9A9A9A"/>
        </w:tblBorders>
        <w:tblLayout w:type="fixed"/>
        <w:tblLook w:val="0000"/>
      </w:tblPr>
      <w:tblGrid>
        <w:gridCol w:w="2802"/>
        <w:gridCol w:w="1842"/>
      </w:tblGrid>
      <w:tr w:rsidR="00E22746" w:rsidRPr="00E22746" w:rsidTr="000D7CA5">
        <w:tc>
          <w:tcPr>
            <w:tcW w:w="2802" w:type="dxa"/>
            <w:tcBorders>
              <w:top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Día claro de Sol</w:t>
            </w:r>
          </w:p>
        </w:tc>
        <w:tc>
          <w:tcPr>
            <w:tcW w:w="1842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100.000 lx</w:t>
            </w:r>
          </w:p>
        </w:tc>
      </w:tr>
      <w:tr w:rsidR="00E22746" w:rsidRPr="00E22746" w:rsidTr="000D7CA5">
        <w:tblPrEx>
          <w:tblBorders>
            <w:top w:val="none" w:sz="0" w:space="0" w:color="auto"/>
          </w:tblBorders>
        </w:tblPrEx>
        <w:tc>
          <w:tcPr>
            <w:tcW w:w="2802" w:type="dxa"/>
            <w:tcBorders>
              <w:top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Día de verano nublado</w:t>
            </w:r>
          </w:p>
        </w:tc>
        <w:tc>
          <w:tcPr>
            <w:tcW w:w="1842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20.000 lx</w:t>
            </w:r>
          </w:p>
        </w:tc>
      </w:tr>
      <w:tr w:rsidR="00E22746" w:rsidRPr="00E22746" w:rsidTr="000D7CA5">
        <w:tblPrEx>
          <w:tblBorders>
            <w:top w:val="none" w:sz="0" w:space="0" w:color="auto"/>
          </w:tblBorders>
        </w:tblPrEx>
        <w:tc>
          <w:tcPr>
            <w:tcW w:w="2802" w:type="dxa"/>
            <w:tcBorders>
              <w:top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Sombra en verano</w:t>
            </w:r>
          </w:p>
        </w:tc>
        <w:tc>
          <w:tcPr>
            <w:tcW w:w="1842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10.000 lx</w:t>
            </w:r>
          </w:p>
        </w:tc>
      </w:tr>
      <w:tr w:rsidR="00E22746" w:rsidRPr="00E22746" w:rsidTr="000D7CA5">
        <w:tblPrEx>
          <w:tblBorders>
            <w:top w:val="none" w:sz="0" w:space="0" w:color="auto"/>
          </w:tblBorders>
        </w:tblPrEx>
        <w:tc>
          <w:tcPr>
            <w:tcW w:w="2802" w:type="dxa"/>
            <w:tcBorders>
              <w:top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Sala de operaciones</w:t>
            </w:r>
          </w:p>
        </w:tc>
        <w:tc>
          <w:tcPr>
            <w:tcW w:w="1842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10.000 lx</w:t>
            </w:r>
          </w:p>
        </w:tc>
      </w:tr>
      <w:tr w:rsidR="00E22746" w:rsidRPr="00E22746" w:rsidTr="000D7CA5">
        <w:tblPrEx>
          <w:tblBorders>
            <w:top w:val="none" w:sz="0" w:space="0" w:color="auto"/>
            <w:bottom w:val="single" w:sz="8" w:space="0" w:color="9A9A9A"/>
          </w:tblBorders>
        </w:tblPrEx>
        <w:tc>
          <w:tcPr>
            <w:tcW w:w="2802" w:type="dxa"/>
            <w:tcBorders>
              <w:top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Día de invierno nublado</w:t>
            </w:r>
          </w:p>
        </w:tc>
        <w:tc>
          <w:tcPr>
            <w:tcW w:w="1842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</w:tcBorders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:rsidR="00E22746" w:rsidRPr="00E22746" w:rsidRDefault="00E22746" w:rsidP="00E22746">
            <w:pPr>
              <w:jc w:val="both"/>
              <w:rPr>
                <w:bCs/>
              </w:rPr>
            </w:pPr>
            <w:r w:rsidRPr="00E22746">
              <w:rPr>
                <w:bCs/>
              </w:rPr>
              <w:t>3.500 lx</w:t>
            </w:r>
          </w:p>
        </w:tc>
      </w:tr>
    </w:tbl>
    <w:p w:rsidR="0002173F" w:rsidRDefault="0002173F" w:rsidP="0002173F">
      <w:pPr>
        <w:pStyle w:val="Prrafodelista"/>
        <w:jc w:val="both"/>
        <w:rPr>
          <w:bCs/>
        </w:rPr>
      </w:pPr>
    </w:p>
    <w:p w:rsidR="003477E6" w:rsidRDefault="003477E6" w:rsidP="0002173F">
      <w:pPr>
        <w:pStyle w:val="Prrafodelista"/>
        <w:jc w:val="both"/>
        <w:rPr>
          <w:bCs/>
        </w:rPr>
      </w:pPr>
    </w:p>
    <w:p w:rsidR="003477E6" w:rsidRDefault="003477E6" w:rsidP="0002173F">
      <w:pPr>
        <w:pStyle w:val="Prrafodelista"/>
        <w:jc w:val="both"/>
        <w:rPr>
          <w:bCs/>
        </w:rPr>
      </w:pPr>
    </w:p>
    <w:p w:rsidR="003477E6" w:rsidRPr="0002173F" w:rsidRDefault="003477E6" w:rsidP="0002173F">
      <w:pPr>
        <w:pStyle w:val="Prrafodelista"/>
        <w:jc w:val="both"/>
        <w:rPr>
          <w:bCs/>
        </w:rPr>
      </w:pPr>
    </w:p>
    <w:p w:rsidR="0078247E" w:rsidRPr="0086639C" w:rsidRDefault="0078247E" w:rsidP="0002173F">
      <w:pPr>
        <w:pStyle w:val="Prrafodelista"/>
        <w:numPr>
          <w:ilvl w:val="1"/>
          <w:numId w:val="36"/>
        </w:numPr>
        <w:jc w:val="both"/>
        <w:rPr>
          <w:b/>
        </w:rPr>
      </w:pPr>
      <w:r w:rsidRPr="0086639C">
        <w:rPr>
          <w:b/>
        </w:rPr>
        <w:lastRenderedPageBreak/>
        <w:t xml:space="preserve">Control de las variables </w:t>
      </w:r>
      <w:r w:rsidR="002A1F9E">
        <w:rPr>
          <w:b/>
        </w:rPr>
        <w:t xml:space="preserve">que deben mantenerse </w:t>
      </w:r>
      <w:r w:rsidRPr="0086639C">
        <w:rPr>
          <w:b/>
        </w:rPr>
        <w:t>constantes:</w:t>
      </w:r>
    </w:p>
    <w:p w:rsidR="00973592" w:rsidRPr="001375FF" w:rsidRDefault="00973592" w:rsidP="0002173F">
      <w:pPr>
        <w:jc w:val="both"/>
        <w:rPr>
          <w:b/>
        </w:rPr>
      </w:pPr>
    </w:p>
    <w:p w:rsidR="0078247E" w:rsidRDefault="00317F65" w:rsidP="00317F65">
      <w:pPr>
        <w:pStyle w:val="Prrafodelista"/>
        <w:numPr>
          <w:ilvl w:val="0"/>
          <w:numId w:val="38"/>
        </w:numPr>
        <w:ind w:right="-496"/>
        <w:jc w:val="both"/>
      </w:pPr>
      <w:r w:rsidRPr="00317F65">
        <w:rPr>
          <w:b/>
        </w:rPr>
        <w:t>Cantidad de hoja:</w:t>
      </w:r>
      <w:r>
        <w:t xml:space="preserve"> </w:t>
      </w:r>
      <w:r w:rsidRPr="00317F65">
        <w:t>100 hojas de un árbol de la especie X (50 del follaje superficial (sol) y 50 del follaje profundo (sombra)</w:t>
      </w:r>
      <w:r>
        <w:t>.</w:t>
      </w:r>
    </w:p>
    <w:p w:rsidR="00317F65" w:rsidRDefault="00317F65" w:rsidP="00317F65">
      <w:pPr>
        <w:pStyle w:val="Prrafodelista"/>
        <w:numPr>
          <w:ilvl w:val="0"/>
          <w:numId w:val="38"/>
        </w:numPr>
        <w:ind w:right="-496"/>
        <w:jc w:val="both"/>
      </w:pPr>
      <w:r w:rsidRPr="00317F65">
        <w:rPr>
          <w:b/>
        </w:rPr>
        <w:t>Especie del árbol:</w:t>
      </w:r>
      <w:r>
        <w:t xml:space="preserve"> Todas las hojas fueron colectadas del árbol X (nombre científico).</w:t>
      </w:r>
    </w:p>
    <w:p w:rsidR="00317F65" w:rsidRPr="005D77DF" w:rsidRDefault="00317F65" w:rsidP="00317F65">
      <w:pPr>
        <w:pStyle w:val="Prrafodelista"/>
        <w:numPr>
          <w:ilvl w:val="0"/>
          <w:numId w:val="38"/>
        </w:numPr>
        <w:ind w:right="-496"/>
        <w:jc w:val="both"/>
        <w:rPr>
          <w:b/>
        </w:rPr>
      </w:pPr>
      <w:r w:rsidRPr="005D77DF">
        <w:rPr>
          <w:b/>
        </w:rPr>
        <w:t>Método para calcular la superficie foliar</w:t>
      </w:r>
      <w:r w:rsidR="005D77DF" w:rsidRPr="005D77DF">
        <w:rPr>
          <w:b/>
        </w:rPr>
        <w:t xml:space="preserve">: </w:t>
      </w:r>
      <w:r w:rsidR="005D77DF">
        <w:rPr>
          <w:b/>
        </w:rPr>
        <w:t xml:space="preserve">Explicar aquí el método utilizado para </w:t>
      </w:r>
    </w:p>
    <w:p w:rsidR="00317F65" w:rsidRPr="001375FF" w:rsidRDefault="00317F65" w:rsidP="0002173F">
      <w:pPr>
        <w:ind w:right="-496"/>
        <w:jc w:val="both"/>
      </w:pPr>
    </w:p>
    <w:p w:rsidR="0078247E" w:rsidRDefault="0078247E" w:rsidP="0002173F">
      <w:pPr>
        <w:pStyle w:val="Prrafodelista"/>
        <w:numPr>
          <w:ilvl w:val="0"/>
          <w:numId w:val="36"/>
        </w:numPr>
        <w:ind w:right="-496"/>
        <w:jc w:val="both"/>
        <w:rPr>
          <w:b/>
          <w:u w:val="single"/>
        </w:rPr>
      </w:pPr>
      <w:r w:rsidRPr="0047458E">
        <w:rPr>
          <w:b/>
          <w:u w:val="single"/>
        </w:rPr>
        <w:t xml:space="preserve">Método para </w:t>
      </w:r>
      <w:r w:rsidR="003477E6">
        <w:rPr>
          <w:b/>
          <w:u w:val="single"/>
        </w:rPr>
        <w:t>obtención de</w:t>
      </w:r>
      <w:r w:rsidRPr="0047458E">
        <w:rPr>
          <w:b/>
          <w:u w:val="single"/>
        </w:rPr>
        <w:t xml:space="preserve"> </w:t>
      </w:r>
      <w:r w:rsidR="003477E6">
        <w:rPr>
          <w:b/>
          <w:u w:val="single"/>
        </w:rPr>
        <w:t>datos</w:t>
      </w:r>
      <w:r w:rsidR="008C5886">
        <w:rPr>
          <w:b/>
          <w:u w:val="single"/>
        </w:rPr>
        <w:t>:</w:t>
      </w:r>
    </w:p>
    <w:p w:rsidR="00E22746" w:rsidRDefault="00E22746" w:rsidP="00E22746">
      <w:pPr>
        <w:pStyle w:val="Prrafodelista"/>
        <w:ind w:left="360" w:right="-496"/>
        <w:jc w:val="both"/>
        <w:rPr>
          <w:b/>
          <w:u w:val="single"/>
        </w:rPr>
      </w:pPr>
    </w:p>
    <w:p w:rsidR="00E22746" w:rsidRDefault="00E22746" w:rsidP="00E22746">
      <w:pPr>
        <w:pStyle w:val="Prrafodelista"/>
        <w:numPr>
          <w:ilvl w:val="1"/>
          <w:numId w:val="36"/>
        </w:numPr>
        <w:ind w:right="-496"/>
        <w:jc w:val="both"/>
      </w:pPr>
      <w:r>
        <w:t>Mida la intensidad lumínica en diez lugares distintos expuestos al sol.</w:t>
      </w:r>
    </w:p>
    <w:p w:rsidR="00E22746" w:rsidRDefault="00E22746" w:rsidP="00E22746">
      <w:pPr>
        <w:pStyle w:val="Prrafodelista"/>
        <w:numPr>
          <w:ilvl w:val="1"/>
          <w:numId w:val="36"/>
        </w:numPr>
        <w:ind w:right="-496"/>
        <w:jc w:val="both"/>
      </w:pPr>
      <w:r>
        <w:t>Mida la intensidad lumínica en diez lugares distintos en la sombra del árbol X.</w:t>
      </w:r>
    </w:p>
    <w:p w:rsidR="00E22746" w:rsidRDefault="00E22746" w:rsidP="00E22746">
      <w:pPr>
        <w:pStyle w:val="Prrafodelista"/>
        <w:numPr>
          <w:ilvl w:val="1"/>
          <w:numId w:val="36"/>
        </w:numPr>
        <w:ind w:right="-496"/>
        <w:jc w:val="both"/>
      </w:pPr>
      <w:r>
        <w:t xml:space="preserve">Recolectar </w:t>
      </w:r>
      <w:r w:rsidRPr="00317F65">
        <w:t xml:space="preserve">50 </w:t>
      </w:r>
      <w:r>
        <w:t xml:space="preserve">hojas </w:t>
      </w:r>
      <w:r w:rsidRPr="00317F65">
        <w:t xml:space="preserve">del follaje superficial (sol) y 50 </w:t>
      </w:r>
      <w:r>
        <w:t xml:space="preserve">hojas </w:t>
      </w:r>
      <w:r w:rsidRPr="00317F65">
        <w:t>del follaje profundo (sombra)</w:t>
      </w:r>
      <w:r>
        <w:t>.</w:t>
      </w:r>
    </w:p>
    <w:p w:rsidR="00E22746" w:rsidRDefault="00E22746" w:rsidP="00E22746">
      <w:pPr>
        <w:pStyle w:val="Prrafodelista"/>
        <w:numPr>
          <w:ilvl w:val="1"/>
          <w:numId w:val="36"/>
        </w:numPr>
        <w:ind w:right="-496"/>
        <w:jc w:val="both"/>
      </w:pPr>
      <w:r>
        <w:t>Realizar la medición de las superficies foliar de cada una de las hojas.</w:t>
      </w:r>
    </w:p>
    <w:p w:rsidR="00B3774C" w:rsidRDefault="00B3774C" w:rsidP="00B3774C">
      <w:pPr>
        <w:ind w:right="-496"/>
        <w:jc w:val="both"/>
      </w:pPr>
    </w:p>
    <w:p w:rsidR="00B3774C" w:rsidRPr="00B3774C" w:rsidRDefault="00B3774C" w:rsidP="00B3774C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cs="Cambria"/>
          <w:b/>
          <w:bCs/>
          <w:szCs w:val="24"/>
          <w:u w:val="single"/>
        </w:rPr>
      </w:pPr>
      <w:r w:rsidRPr="00B3774C">
        <w:rPr>
          <w:rFonts w:cs="Cambria"/>
          <w:b/>
          <w:bCs/>
          <w:szCs w:val="24"/>
          <w:u w:val="single"/>
        </w:rPr>
        <w:t xml:space="preserve">Ejercicio para los estudiantes: </w:t>
      </w:r>
    </w:p>
    <w:p w:rsidR="00B3774C" w:rsidRPr="00B3774C" w:rsidRDefault="00B3774C" w:rsidP="00B3774C">
      <w:pPr>
        <w:widowControl w:val="0"/>
        <w:autoSpaceDE w:val="0"/>
        <w:autoSpaceDN w:val="0"/>
        <w:adjustRightInd w:val="0"/>
        <w:jc w:val="both"/>
        <w:rPr>
          <w:rFonts w:cs="Cambria"/>
          <w:b/>
          <w:bCs/>
          <w:szCs w:val="24"/>
        </w:rPr>
      </w:pPr>
    </w:p>
    <w:p w:rsidR="00B3774C" w:rsidRPr="00B3774C" w:rsidRDefault="00B3774C" w:rsidP="00B3774C">
      <w:pPr>
        <w:widowControl w:val="0"/>
        <w:autoSpaceDE w:val="0"/>
        <w:autoSpaceDN w:val="0"/>
        <w:adjustRightInd w:val="0"/>
        <w:jc w:val="both"/>
        <w:rPr>
          <w:rFonts w:cs="Cambria"/>
          <w:szCs w:val="24"/>
        </w:rPr>
      </w:pPr>
      <w:r w:rsidRPr="00B3774C">
        <w:rPr>
          <w:rFonts w:cs="Cambria"/>
          <w:bCs/>
          <w:szCs w:val="24"/>
        </w:rPr>
        <w:t>Deben encontrar un método para recolectar una cantidad suficiente de datos relevantes (Definición de la superficie de la hoja). Deben definir cuando las hojas son consideradas de sol o de sombra. El experimento se debe llevar a cabo como se describe anteriormente. Todos los eventuales cambios que se den al llevar a cabo el experimento se deben describir detalladamente. Deben diseñar una tabla de datos con el computador</w:t>
      </w:r>
      <w:r w:rsidRPr="00B3774C">
        <w:rPr>
          <w:rFonts w:cs="Cambria"/>
          <w:szCs w:val="24"/>
        </w:rPr>
        <w:t xml:space="preserve"> (Excel),</w:t>
      </w:r>
      <w:r>
        <w:rPr>
          <w:rFonts w:cs="Cambria"/>
          <w:szCs w:val="24"/>
        </w:rPr>
        <w:t xml:space="preserve"> por medio de la cual se llevará</w:t>
      </w:r>
      <w:r w:rsidRPr="00B3774C">
        <w:rPr>
          <w:rFonts w:cs="Cambria"/>
          <w:szCs w:val="24"/>
        </w:rPr>
        <w:t xml:space="preserve"> a cabo la recolección de datos. Deben diseñar un protocolo que contenga la recolección, análisis, y presentación de los datos además debe contener conclusiones y evoluciones. Deben además trabajar con los datos recolectados calculando valores como el promedio, la desviación estándar</w:t>
      </w:r>
      <w:r>
        <w:rPr>
          <w:rFonts w:cs="Cambria"/>
          <w:szCs w:val="24"/>
        </w:rPr>
        <w:t>, coeficiente de correlación o</w:t>
      </w:r>
      <w:r w:rsidRPr="00B3774C">
        <w:rPr>
          <w:rFonts w:cs="Cambria"/>
          <w:szCs w:val="24"/>
        </w:rPr>
        <w:t xml:space="preserve"> un test T para comparar los datos, también se debe realizar una presentación de datos por medio de gráficos y unas conclusiones y valoraciones,</w:t>
      </w:r>
    </w:p>
    <w:p w:rsidR="00B3774C" w:rsidRDefault="00B3774C" w:rsidP="00B3774C">
      <w:pPr>
        <w:jc w:val="both"/>
        <w:rPr>
          <w:b/>
        </w:rPr>
      </w:pPr>
    </w:p>
    <w:p w:rsidR="00B3774C" w:rsidRPr="00E22746" w:rsidRDefault="00B3774C" w:rsidP="00B3774C">
      <w:pPr>
        <w:ind w:right="-496"/>
        <w:jc w:val="both"/>
      </w:pPr>
      <w:r>
        <w:rPr>
          <w:b/>
        </w:rPr>
        <w:t>Evaluación só</w:t>
      </w:r>
      <w:r w:rsidRPr="008E1AC1">
        <w:rPr>
          <w:b/>
        </w:rPr>
        <w:t>lo de la recolección, análisis y presentación de datos y de las conclusiones y de la evaluación.</w:t>
      </w:r>
    </w:p>
    <w:p w:rsidR="0078247E" w:rsidRPr="001375FF" w:rsidRDefault="0078247E" w:rsidP="0002173F">
      <w:pPr>
        <w:ind w:right="-496"/>
        <w:jc w:val="both"/>
        <w:rPr>
          <w:b/>
          <w:u w:val="single"/>
        </w:rPr>
      </w:pPr>
    </w:p>
    <w:p w:rsidR="00BE1A04" w:rsidRPr="00EA7A31" w:rsidRDefault="00BE1A04" w:rsidP="0002173F">
      <w:pPr>
        <w:pStyle w:val="Prrafodelista"/>
        <w:numPr>
          <w:ilvl w:val="0"/>
          <w:numId w:val="36"/>
        </w:numPr>
        <w:jc w:val="both"/>
        <w:rPr>
          <w:rFonts w:eastAsia="Calibri"/>
          <w:b/>
        </w:rPr>
      </w:pPr>
      <w:r w:rsidRPr="0047458E">
        <w:rPr>
          <w:rFonts w:eastAsia="Calibri"/>
          <w:b/>
          <w:u w:val="single"/>
        </w:rPr>
        <w:t>B</w:t>
      </w:r>
      <w:r w:rsidR="008C5886">
        <w:rPr>
          <w:rFonts w:eastAsia="Calibri"/>
          <w:b/>
          <w:u w:val="single"/>
        </w:rPr>
        <w:t>ibliografía:</w:t>
      </w:r>
      <w:r w:rsidR="00EA7A31">
        <w:rPr>
          <w:rFonts w:eastAsia="Calibri"/>
          <w:b/>
        </w:rPr>
        <w:t xml:space="preserve"> (T</w:t>
      </w:r>
      <w:r w:rsidR="00EA7A31" w:rsidRPr="00EA7A31">
        <w:rPr>
          <w:rFonts w:eastAsia="Calibri"/>
          <w:b/>
        </w:rPr>
        <w:t>omadas todas el día 30 de mayo de 2013</w:t>
      </w:r>
      <w:r w:rsidR="00EA7A31">
        <w:rPr>
          <w:rFonts w:eastAsia="Calibri"/>
          <w:b/>
        </w:rPr>
        <w:t>)</w:t>
      </w:r>
    </w:p>
    <w:p w:rsidR="00973592" w:rsidRPr="003C6C5B" w:rsidRDefault="00973592" w:rsidP="0002173F">
      <w:pPr>
        <w:pStyle w:val="Prrafodelista"/>
        <w:ind w:left="360"/>
        <w:jc w:val="both"/>
        <w:rPr>
          <w:rFonts w:eastAsia="Calibri"/>
          <w:b/>
          <w:color w:val="auto"/>
          <w:u w:val="single"/>
        </w:rPr>
      </w:pPr>
    </w:p>
    <w:p w:rsidR="00E8075C" w:rsidRPr="00E8075C" w:rsidRDefault="00E8075C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000000" w:themeColor="text1"/>
        </w:rPr>
      </w:pPr>
      <w:hyperlink r:id="rId8" w:history="1">
        <w:r w:rsidRPr="00E8075C">
          <w:rPr>
            <w:rStyle w:val="Hipervnculo"/>
            <w:color w:val="auto"/>
          </w:rPr>
          <w:t>http://www.vernier.com/downloads/</w:t>
        </w:r>
      </w:hyperlink>
      <w:r w:rsidRPr="00E8075C">
        <w:rPr>
          <w:color w:val="auto"/>
        </w:rPr>
        <w:t>,</w:t>
      </w:r>
    </w:p>
    <w:p w:rsidR="00BE1A04" w:rsidRPr="009D767D" w:rsidRDefault="003007E5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000000" w:themeColor="text1"/>
        </w:rPr>
      </w:pPr>
      <w:hyperlink r:id="rId9" w:history="1">
        <w:r w:rsidR="009D767D" w:rsidRPr="009D767D">
          <w:rPr>
            <w:rStyle w:val="Hipervnculo"/>
            <w:color w:val="000000" w:themeColor="text1"/>
          </w:rPr>
          <w:t>http://es.wikipedia.org/wiki/Emitancia_luminosa</w:t>
        </w:r>
      </w:hyperlink>
    </w:p>
    <w:p w:rsidR="0047458E" w:rsidRPr="009360E5" w:rsidRDefault="003007E5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</w:rPr>
      </w:pPr>
      <w:hyperlink r:id="rId10" w:history="1">
        <w:r w:rsidR="009360E5" w:rsidRPr="009360E5">
          <w:rPr>
            <w:rStyle w:val="Hipervnculo"/>
            <w:rFonts w:eastAsia="Calibri"/>
            <w:color w:val="auto"/>
          </w:rPr>
          <w:t>http://www.pce-instruments.com/espanol/instrumento-de-medida/medidor/lux-metro-kat_70071_1.htm</w:t>
        </w:r>
      </w:hyperlink>
    </w:p>
    <w:p w:rsidR="003C6C5B" w:rsidRPr="00E15D00" w:rsidRDefault="003007E5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</w:rPr>
      </w:pPr>
      <w:hyperlink r:id="rId11" w:history="1">
        <w:r w:rsidR="00E15D00" w:rsidRPr="00E15D00">
          <w:rPr>
            <w:rStyle w:val="Hipervnculo"/>
            <w:rFonts w:eastAsia="Calibri"/>
            <w:color w:val="auto"/>
          </w:rPr>
          <w:t>http://es.wikipedia.org/wiki/Luminancia</w:t>
        </w:r>
      </w:hyperlink>
    </w:p>
    <w:p w:rsidR="00E15D00" w:rsidRDefault="003007E5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</w:rPr>
      </w:pPr>
      <w:hyperlink r:id="rId12" w:history="1">
        <w:r w:rsidR="00E15D00" w:rsidRPr="00E15D00">
          <w:rPr>
            <w:rStyle w:val="Hipervnculo"/>
            <w:rFonts w:eastAsia="Calibri"/>
            <w:color w:val="auto"/>
          </w:rPr>
          <w:t>http://www.inia.org.uy/publicaciones/documentos/revista/2005/110.pdf</w:t>
        </w:r>
      </w:hyperlink>
    </w:p>
    <w:p w:rsidR="00E15D00" w:rsidRPr="00E15D00" w:rsidRDefault="003007E5" w:rsidP="0002173F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</w:rPr>
      </w:pPr>
      <w:hyperlink r:id="rId13" w:history="1">
        <w:r w:rsidR="00E15D00" w:rsidRPr="00E15D00">
          <w:rPr>
            <w:rStyle w:val="Hipervnculo"/>
            <w:rFonts w:eastAsia="Calibri"/>
            <w:color w:val="auto"/>
          </w:rPr>
          <w:t>http://www.ucla.edu.ve/bioagro/Rev11(1)/3.%20Estimaci%C3%B3n%20del%20%C3%A1rea%20foliar.pdf</w:t>
        </w:r>
      </w:hyperlink>
    </w:p>
    <w:p w:rsidR="003C6C5B" w:rsidRPr="00E15D00" w:rsidRDefault="003C6C5B" w:rsidP="0002173F">
      <w:pPr>
        <w:pStyle w:val="Prrafodelista"/>
        <w:jc w:val="both"/>
        <w:rPr>
          <w:rFonts w:eastAsia="Calibri"/>
          <w:b/>
          <w:color w:val="auto"/>
        </w:rPr>
      </w:pPr>
    </w:p>
    <w:p w:rsidR="00EA7A31" w:rsidRDefault="00EA7A31" w:rsidP="0002173F">
      <w:pPr>
        <w:pStyle w:val="Prrafodelista"/>
        <w:numPr>
          <w:ilvl w:val="0"/>
          <w:numId w:val="36"/>
        </w:numPr>
        <w:jc w:val="both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Autores de la guía:</w:t>
      </w:r>
    </w:p>
    <w:p w:rsidR="003C6C5B" w:rsidRDefault="003C6C5B" w:rsidP="0002173F">
      <w:pPr>
        <w:jc w:val="both"/>
        <w:rPr>
          <w:rFonts w:eastAsia="Calibri"/>
          <w:b/>
        </w:rPr>
      </w:pPr>
    </w:p>
    <w:p w:rsidR="00EA7A31" w:rsidRDefault="00EA7A31" w:rsidP="0002173F">
      <w:pPr>
        <w:jc w:val="both"/>
        <w:rPr>
          <w:rFonts w:eastAsia="Calibri"/>
        </w:rPr>
      </w:pPr>
      <w:r w:rsidRPr="00BF06DC">
        <w:rPr>
          <w:rFonts w:eastAsia="Calibri"/>
        </w:rPr>
        <w:t>Isabel Bohórquez</w:t>
      </w:r>
      <w:r w:rsidR="00BF06DC" w:rsidRPr="00BF06DC">
        <w:rPr>
          <w:rFonts w:eastAsia="Calibri"/>
        </w:rPr>
        <w:t xml:space="preserve">, </w:t>
      </w:r>
      <w:r w:rsidRPr="00BF06DC">
        <w:rPr>
          <w:rFonts w:eastAsia="Calibri"/>
        </w:rPr>
        <w:t>Franz von Gilgenheim</w:t>
      </w:r>
      <w:r w:rsidR="00E15D00">
        <w:rPr>
          <w:rFonts w:eastAsia="Calibri"/>
        </w:rPr>
        <w:t>b</w:t>
      </w:r>
      <w:r w:rsidR="00BF06DC" w:rsidRPr="00BF06DC">
        <w:rPr>
          <w:rFonts w:eastAsia="Calibri"/>
        </w:rPr>
        <w:t xml:space="preserve"> y </w:t>
      </w:r>
      <w:r w:rsidRPr="00BF06DC">
        <w:rPr>
          <w:rFonts w:eastAsia="Calibri"/>
        </w:rPr>
        <w:t>Humberto Vargas</w:t>
      </w:r>
      <w:r w:rsidR="00604A90">
        <w:rPr>
          <w:rFonts w:eastAsia="Calibri"/>
        </w:rPr>
        <w:t xml:space="preserve">. </w:t>
      </w:r>
    </w:p>
    <w:sectPr w:rsidR="00EA7A31" w:rsidSect="0078247E">
      <w:headerReference w:type="default" r:id="rId14"/>
      <w:footerReference w:type="default" r:id="rId15"/>
      <w:type w:val="continuous"/>
      <w:pgSz w:w="12240" w:h="20160" w:code="5"/>
      <w:pgMar w:top="1418" w:right="1134" w:bottom="1418" w:left="1701" w:header="284" w:footer="10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2D4" w:rsidRDefault="003302D4" w:rsidP="00196CE0">
      <w:r>
        <w:separator/>
      </w:r>
    </w:p>
  </w:endnote>
  <w:endnote w:type="continuationSeparator" w:id="0">
    <w:p w:rsidR="003302D4" w:rsidRDefault="003302D4" w:rsidP="00196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FD" w:rsidRDefault="004D76FD" w:rsidP="009B03C1">
    <w:pPr>
      <w:pStyle w:val="Piedepgina"/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Default="009F7B95" w:rsidP="009B03C1">
    <w:pPr>
      <w:pStyle w:val="Piedepgina"/>
      <w:tabs>
        <w:tab w:val="clear" w:pos="8838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noProof/>
        <w:color w:val="7F7F7F" w:themeColor="text1" w:themeTint="80"/>
        <w:sz w:val="16"/>
        <w:szCs w:val="16"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2793365</wp:posOffset>
          </wp:positionH>
          <wp:positionV relativeFrom="margin">
            <wp:posOffset>9825990</wp:posOffset>
          </wp:positionV>
          <wp:extent cx="1025525" cy="371475"/>
          <wp:effectExtent l="19050" t="0" r="3175" b="0"/>
          <wp:wrapSquare wrapText="bothSides"/>
          <wp:docPr id="2" name="Imagen 2" descr="C:\Users\GGALLA~1\AppData\Local\Temp\Rar$DI00.076\ZfA-BLI-Guetesiegel-mit-Schrift-RGB_31-05-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GALLA~1\AppData\Local\Temp\Rar$DI00.076\ZfA-BLI-Guetesiegel-mit-Schrift-RGB_31-05-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76FD" w:rsidRDefault="004D76FD" w:rsidP="009B03C1">
    <w:pPr>
      <w:pStyle w:val="Piedepgina"/>
      <w:tabs>
        <w:tab w:val="clear" w:pos="8838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Default="004D76FD" w:rsidP="00C26540">
    <w:pPr>
      <w:pStyle w:val="Piedepgina"/>
      <w:tabs>
        <w:tab w:val="clear" w:pos="4419"/>
        <w:tab w:val="clear" w:pos="8838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Pr="00E07B40" w:rsidRDefault="00C719C3" w:rsidP="00C26540">
    <w:pPr>
      <w:pStyle w:val="Piedepgina"/>
      <w:tabs>
        <w:tab w:val="clear" w:pos="4419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noProof/>
        <w:color w:val="7F7F7F" w:themeColor="text1" w:themeTint="80"/>
        <w:sz w:val="16"/>
        <w:szCs w:val="16"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376555</wp:posOffset>
          </wp:positionH>
          <wp:positionV relativeFrom="paragraph">
            <wp:posOffset>114935</wp:posOffset>
          </wp:positionV>
          <wp:extent cx="457200" cy="349250"/>
          <wp:effectExtent l="0" t="0" r="0" b="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34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-795764</wp:posOffset>
          </wp:positionH>
          <wp:positionV relativeFrom="paragraph">
            <wp:posOffset>16510</wp:posOffset>
          </wp:positionV>
          <wp:extent cx="1056005" cy="492760"/>
          <wp:effectExtent l="0" t="0" r="0" b="254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393"/>
                  <a:stretch/>
                </pic:blipFill>
                <pic:spPr bwMode="auto">
                  <a:xfrm>
                    <a:off x="0" y="0"/>
                    <a:ext cx="1056005" cy="49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4717306</wp:posOffset>
          </wp:positionH>
          <wp:positionV relativeFrom="paragraph">
            <wp:posOffset>116205</wp:posOffset>
          </wp:positionV>
          <wp:extent cx="400050" cy="364490"/>
          <wp:effectExtent l="0" t="0" r="0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6854"/>
                  <a:stretch/>
                </pic:blipFill>
                <pic:spPr bwMode="auto">
                  <a:xfrm>
                    <a:off x="0" y="0"/>
                    <a:ext cx="400050" cy="364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5389880</wp:posOffset>
          </wp:positionH>
          <wp:positionV relativeFrom="paragraph">
            <wp:posOffset>83185</wp:posOffset>
          </wp:positionV>
          <wp:extent cx="609600" cy="429260"/>
          <wp:effectExtent l="0" t="0" r="0" b="889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Autopista al Mar, Carrera 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>46, Poste 89 Electricaribe</w:t>
    </w:r>
  </w:p>
  <w:p w:rsidR="004D76FD" w:rsidRPr="00E07B40" w:rsidRDefault="00C719C3" w:rsidP="00C719C3">
    <w:pPr>
      <w:pStyle w:val="Piedepgina"/>
      <w:tabs>
        <w:tab w:val="clear" w:pos="4419"/>
        <w:tab w:val="left" w:pos="795"/>
        <w:tab w:val="left" w:pos="855"/>
        <w:tab w:val="center" w:pos="4420"/>
        <w:tab w:val="center" w:pos="4820"/>
      </w:tabs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color w:val="7F7F7F" w:themeColor="text1" w:themeTint="80"/>
        <w:sz w:val="16"/>
        <w:szCs w:val="16"/>
      </w:rPr>
      <w:tab/>
    </w:r>
    <w:r>
      <w:rPr>
        <w:rFonts w:ascii="Verdana" w:hAnsi="Verdana"/>
        <w:b/>
        <w:color w:val="7F7F7F" w:themeColor="text1" w:themeTint="80"/>
        <w:sz w:val="16"/>
        <w:szCs w:val="16"/>
      </w:rPr>
      <w:tab/>
    </w:r>
    <w:r>
      <w:rPr>
        <w:rFonts w:ascii="Verdana" w:hAnsi="Verdana"/>
        <w:b/>
        <w:color w:val="7F7F7F" w:themeColor="text1" w:themeTint="80"/>
        <w:sz w:val="16"/>
        <w:szCs w:val="16"/>
      </w:rPr>
      <w:tab/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Teléfono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>: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 (57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 xml:space="preserve"> – 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5) 3598520 – Fax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 xml:space="preserve">:(57 – 5) 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3599924</w:t>
    </w:r>
  </w:p>
  <w:p w:rsidR="004D76FD" w:rsidRDefault="004D76FD" w:rsidP="00C26540">
    <w:pPr>
      <w:pStyle w:val="Piedepgina"/>
      <w:tabs>
        <w:tab w:val="clear" w:pos="4419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caleman@colegioaleman.edu.co – </w:t>
    </w:r>
    <w:r w:rsidRPr="00844919">
      <w:rPr>
        <w:rFonts w:ascii="Verdana" w:hAnsi="Verdana"/>
        <w:b/>
        <w:color w:val="7F7F7F" w:themeColor="text1" w:themeTint="80"/>
        <w:sz w:val="16"/>
        <w:szCs w:val="16"/>
      </w:rPr>
      <w:t>www.colegioaleman.edu.co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2D4" w:rsidRDefault="003302D4" w:rsidP="00196CE0">
      <w:r>
        <w:separator/>
      </w:r>
    </w:p>
  </w:footnote>
  <w:footnote w:type="continuationSeparator" w:id="0">
    <w:p w:rsidR="003302D4" w:rsidRDefault="003302D4" w:rsidP="00196C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FD" w:rsidRDefault="009A010E" w:rsidP="00F57568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1905000" cy="1102365"/>
          <wp:effectExtent l="0" t="0" r="0" b="0"/>
          <wp:docPr id="1" name="Imagen 1" descr="J:\ARTES\0000-master logo\logo 100años-curvascoloresigu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ARTES\0000-master logo\logo 100años-curvascoloresigua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389" cy="11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6FD" w:rsidRPr="006B3920" w:rsidRDefault="004D76FD" w:rsidP="00F57568">
    <w:pPr>
      <w:pStyle w:val="Encabezado"/>
      <w:jc w:val="center"/>
      <w:rPr>
        <w:sz w:val="20"/>
      </w:rPr>
    </w:pPr>
  </w:p>
  <w:p w:rsidR="004D76FD" w:rsidRDefault="003007E5" w:rsidP="00F57568">
    <w:pPr>
      <w:pStyle w:val="Encabezado"/>
      <w:jc w:val="center"/>
    </w:pPr>
    <w:r w:rsidRPr="003007E5">
      <w:rPr>
        <w:noProof/>
        <w:lang w:val="es-CO" w:eastAsia="es-CO"/>
      </w:rPr>
      <w:pict>
        <v:line id="8 Conector recto" o:spid="_x0000_s4097" style="position:absolute;left:0;text-align:left;z-index:251666432;visibility:visible;mso-wrap-distance-top:-6e-5mm;mso-wrap-distance-bottom:-6e-5mm" from="-42.2pt,.4pt" to="480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" strokecolor="#0d0d0d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42C9"/>
    <w:multiLevelType w:val="hybridMultilevel"/>
    <w:tmpl w:val="D20458F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24D5D"/>
    <w:multiLevelType w:val="hybridMultilevel"/>
    <w:tmpl w:val="675499C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64427A"/>
    <w:multiLevelType w:val="hybridMultilevel"/>
    <w:tmpl w:val="D008448A"/>
    <w:lvl w:ilvl="0" w:tplc="240A0009">
      <w:start w:val="1"/>
      <w:numFmt w:val="bullet"/>
      <w:lvlText w:val="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">
    <w:nsid w:val="13CB10DE"/>
    <w:multiLevelType w:val="hybridMultilevel"/>
    <w:tmpl w:val="44F26C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F4E63"/>
    <w:multiLevelType w:val="hybridMultilevel"/>
    <w:tmpl w:val="5098568E"/>
    <w:lvl w:ilvl="0" w:tplc="240A000F">
      <w:start w:val="6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3555D5"/>
    <w:multiLevelType w:val="hybridMultilevel"/>
    <w:tmpl w:val="233029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97E52"/>
    <w:multiLevelType w:val="hybridMultilevel"/>
    <w:tmpl w:val="EA56741E"/>
    <w:lvl w:ilvl="0" w:tplc="0407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F6516B6"/>
    <w:multiLevelType w:val="hybridMultilevel"/>
    <w:tmpl w:val="B896E7EE"/>
    <w:lvl w:ilvl="0" w:tplc="240A000F">
      <w:start w:val="4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A1020D"/>
    <w:multiLevelType w:val="multilevel"/>
    <w:tmpl w:val="9D5E85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A53752F"/>
    <w:multiLevelType w:val="hybridMultilevel"/>
    <w:tmpl w:val="43C2EC0C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8A256C"/>
    <w:multiLevelType w:val="hybridMultilevel"/>
    <w:tmpl w:val="977C0E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B4C0A"/>
    <w:multiLevelType w:val="hybridMultilevel"/>
    <w:tmpl w:val="CD9EB5F8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D26199"/>
    <w:multiLevelType w:val="hybridMultilevel"/>
    <w:tmpl w:val="41780618"/>
    <w:lvl w:ilvl="0" w:tplc="0C0A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B24715"/>
    <w:multiLevelType w:val="hybridMultilevel"/>
    <w:tmpl w:val="74F8B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062F0"/>
    <w:multiLevelType w:val="hybridMultilevel"/>
    <w:tmpl w:val="D1961208"/>
    <w:lvl w:ilvl="0" w:tplc="0C0A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D2996"/>
    <w:multiLevelType w:val="hybridMultilevel"/>
    <w:tmpl w:val="32C66450"/>
    <w:lvl w:ilvl="0" w:tplc="240A0015">
      <w:start w:val="1"/>
      <w:numFmt w:val="upp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5C1FA9"/>
    <w:multiLevelType w:val="hybridMultilevel"/>
    <w:tmpl w:val="EE84D558"/>
    <w:lvl w:ilvl="0" w:tplc="B7863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744610"/>
    <w:multiLevelType w:val="hybridMultilevel"/>
    <w:tmpl w:val="14F2FEA0"/>
    <w:lvl w:ilvl="0" w:tplc="C8A63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8F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02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A9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4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05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EA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81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0D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2DF34B1"/>
    <w:multiLevelType w:val="hybridMultilevel"/>
    <w:tmpl w:val="73B67D7C"/>
    <w:lvl w:ilvl="0" w:tplc="8C0C2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  <w:szCs w:val="20"/>
      </w:rPr>
    </w:lvl>
    <w:lvl w:ilvl="1" w:tplc="0C0A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4D974A6"/>
    <w:multiLevelType w:val="hybridMultilevel"/>
    <w:tmpl w:val="A4525B1C"/>
    <w:lvl w:ilvl="0" w:tplc="0C0A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36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07DD7"/>
    <w:multiLevelType w:val="hybridMultilevel"/>
    <w:tmpl w:val="CDC0C5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9C34B9"/>
    <w:multiLevelType w:val="hybridMultilevel"/>
    <w:tmpl w:val="AF6C64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4505F"/>
    <w:multiLevelType w:val="hybridMultilevel"/>
    <w:tmpl w:val="02F24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3164DB"/>
    <w:multiLevelType w:val="hybridMultilevel"/>
    <w:tmpl w:val="FE4C5C4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673948"/>
    <w:multiLevelType w:val="hybridMultilevel"/>
    <w:tmpl w:val="4D08C050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642595"/>
    <w:multiLevelType w:val="hybridMultilevel"/>
    <w:tmpl w:val="D8F6E9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F22BEF"/>
    <w:multiLevelType w:val="hybridMultilevel"/>
    <w:tmpl w:val="6D3609A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571FB2"/>
    <w:multiLevelType w:val="hybridMultilevel"/>
    <w:tmpl w:val="710A18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DE25A7"/>
    <w:multiLevelType w:val="hybridMultilevel"/>
    <w:tmpl w:val="588A1B42"/>
    <w:lvl w:ilvl="0" w:tplc="0407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9">
    <w:nsid w:val="5F14415C"/>
    <w:multiLevelType w:val="hybridMultilevel"/>
    <w:tmpl w:val="5F4A01FC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14D1933"/>
    <w:multiLevelType w:val="hybridMultilevel"/>
    <w:tmpl w:val="EA5665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F271F2"/>
    <w:multiLevelType w:val="hybridMultilevel"/>
    <w:tmpl w:val="91B41C10"/>
    <w:lvl w:ilvl="0" w:tplc="0B26344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DD8914A">
      <w:start w:val="1"/>
      <w:numFmt w:val="upperLetter"/>
      <w:lvlText w:val="%2."/>
      <w:lvlJc w:val="left"/>
      <w:pPr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542517A"/>
    <w:multiLevelType w:val="hybridMultilevel"/>
    <w:tmpl w:val="AC42D57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8D3C79"/>
    <w:multiLevelType w:val="hybridMultilevel"/>
    <w:tmpl w:val="C526DCD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1A4E09"/>
    <w:multiLevelType w:val="hybridMultilevel"/>
    <w:tmpl w:val="BA3033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572472"/>
    <w:multiLevelType w:val="hybridMultilevel"/>
    <w:tmpl w:val="D92E7366"/>
    <w:lvl w:ilvl="0" w:tplc="8C0C23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E56B23"/>
    <w:multiLevelType w:val="hybridMultilevel"/>
    <w:tmpl w:val="FD541B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3B66AB"/>
    <w:multiLevelType w:val="hybridMultilevel"/>
    <w:tmpl w:val="EAC88038"/>
    <w:lvl w:ilvl="0" w:tplc="240A0015">
      <w:start w:val="1"/>
      <w:numFmt w:val="upp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365A62"/>
    <w:multiLevelType w:val="hybridMultilevel"/>
    <w:tmpl w:val="6986D5E4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66A1FA9"/>
    <w:multiLevelType w:val="hybridMultilevel"/>
    <w:tmpl w:val="787A67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38"/>
  </w:num>
  <w:num w:numId="4">
    <w:abstractNumId w:val="6"/>
  </w:num>
  <w:num w:numId="5">
    <w:abstractNumId w:val="29"/>
  </w:num>
  <w:num w:numId="6">
    <w:abstractNumId w:val="5"/>
  </w:num>
  <w:num w:numId="7">
    <w:abstractNumId w:val="26"/>
  </w:num>
  <w:num w:numId="8">
    <w:abstractNumId w:val="34"/>
  </w:num>
  <w:num w:numId="9">
    <w:abstractNumId w:val="14"/>
  </w:num>
  <w:num w:numId="10">
    <w:abstractNumId w:val="30"/>
  </w:num>
  <w:num w:numId="11">
    <w:abstractNumId w:val="25"/>
  </w:num>
  <w:num w:numId="12">
    <w:abstractNumId w:val="20"/>
  </w:num>
  <w:num w:numId="13">
    <w:abstractNumId w:val="28"/>
  </w:num>
  <w:num w:numId="14">
    <w:abstractNumId w:val="17"/>
  </w:num>
  <w:num w:numId="15">
    <w:abstractNumId w:val="21"/>
  </w:num>
  <w:num w:numId="16">
    <w:abstractNumId w:val="33"/>
  </w:num>
  <w:num w:numId="17">
    <w:abstractNumId w:val="3"/>
  </w:num>
  <w:num w:numId="18">
    <w:abstractNumId w:val="39"/>
  </w:num>
  <w:num w:numId="19">
    <w:abstractNumId w:val="18"/>
  </w:num>
  <w:num w:numId="20">
    <w:abstractNumId w:val="19"/>
  </w:num>
  <w:num w:numId="21">
    <w:abstractNumId w:val="31"/>
  </w:num>
  <w:num w:numId="22">
    <w:abstractNumId w:val="9"/>
  </w:num>
  <w:num w:numId="23">
    <w:abstractNumId w:val="15"/>
  </w:num>
  <w:num w:numId="24">
    <w:abstractNumId w:val="24"/>
  </w:num>
  <w:num w:numId="25">
    <w:abstractNumId w:val="37"/>
  </w:num>
  <w:num w:numId="26">
    <w:abstractNumId w:val="35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1"/>
  </w:num>
  <w:num w:numId="33">
    <w:abstractNumId w:val="16"/>
  </w:num>
  <w:num w:numId="34">
    <w:abstractNumId w:val="22"/>
  </w:num>
  <w:num w:numId="35">
    <w:abstractNumId w:val="27"/>
  </w:num>
  <w:num w:numId="36">
    <w:abstractNumId w:val="8"/>
  </w:num>
  <w:num w:numId="37">
    <w:abstractNumId w:val="10"/>
  </w:num>
  <w:num w:numId="38">
    <w:abstractNumId w:val="13"/>
  </w:num>
  <w:num w:numId="39">
    <w:abstractNumId w:val="23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6CE0"/>
    <w:rsid w:val="0000741B"/>
    <w:rsid w:val="0000776C"/>
    <w:rsid w:val="0002173F"/>
    <w:rsid w:val="00021913"/>
    <w:rsid w:val="000252B2"/>
    <w:rsid w:val="00044C58"/>
    <w:rsid w:val="00061FB9"/>
    <w:rsid w:val="0008557D"/>
    <w:rsid w:val="00086428"/>
    <w:rsid w:val="000A50FF"/>
    <w:rsid w:val="000B0F43"/>
    <w:rsid w:val="000B3A08"/>
    <w:rsid w:val="000B55FE"/>
    <w:rsid w:val="000B5D72"/>
    <w:rsid w:val="000C1299"/>
    <w:rsid w:val="000D7F44"/>
    <w:rsid w:val="000E2184"/>
    <w:rsid w:val="000E2D23"/>
    <w:rsid w:val="000F4737"/>
    <w:rsid w:val="00106B8D"/>
    <w:rsid w:val="00117F68"/>
    <w:rsid w:val="001403C1"/>
    <w:rsid w:val="001539FC"/>
    <w:rsid w:val="00166B43"/>
    <w:rsid w:val="0019430B"/>
    <w:rsid w:val="00196CE0"/>
    <w:rsid w:val="001A48B3"/>
    <w:rsid w:val="001A6BD8"/>
    <w:rsid w:val="001A77DF"/>
    <w:rsid w:val="001C5213"/>
    <w:rsid w:val="001C63D2"/>
    <w:rsid w:val="001D399D"/>
    <w:rsid w:val="001D670F"/>
    <w:rsid w:val="001E0D8C"/>
    <w:rsid w:val="001E6588"/>
    <w:rsid w:val="00204346"/>
    <w:rsid w:val="00215DBF"/>
    <w:rsid w:val="00220ED5"/>
    <w:rsid w:val="00245F45"/>
    <w:rsid w:val="00257435"/>
    <w:rsid w:val="0028310B"/>
    <w:rsid w:val="0029021D"/>
    <w:rsid w:val="002A1F9E"/>
    <w:rsid w:val="002C5FA4"/>
    <w:rsid w:val="002E6176"/>
    <w:rsid w:val="002F1BDE"/>
    <w:rsid w:val="003007E5"/>
    <w:rsid w:val="003024AE"/>
    <w:rsid w:val="0031279A"/>
    <w:rsid w:val="00317F65"/>
    <w:rsid w:val="00320E14"/>
    <w:rsid w:val="00326FB6"/>
    <w:rsid w:val="003302D4"/>
    <w:rsid w:val="00333AB8"/>
    <w:rsid w:val="00341B8A"/>
    <w:rsid w:val="003477E6"/>
    <w:rsid w:val="0035087C"/>
    <w:rsid w:val="00361DEC"/>
    <w:rsid w:val="00366353"/>
    <w:rsid w:val="003B1932"/>
    <w:rsid w:val="003B3A5B"/>
    <w:rsid w:val="003C2002"/>
    <w:rsid w:val="003C6C5B"/>
    <w:rsid w:val="00404963"/>
    <w:rsid w:val="00414709"/>
    <w:rsid w:val="00415892"/>
    <w:rsid w:val="00415FA2"/>
    <w:rsid w:val="004247FE"/>
    <w:rsid w:val="004325C9"/>
    <w:rsid w:val="00433A6F"/>
    <w:rsid w:val="00437872"/>
    <w:rsid w:val="00462EC2"/>
    <w:rsid w:val="004658DC"/>
    <w:rsid w:val="004705E2"/>
    <w:rsid w:val="0047458E"/>
    <w:rsid w:val="0048388A"/>
    <w:rsid w:val="004874A4"/>
    <w:rsid w:val="00496011"/>
    <w:rsid w:val="004C0CB0"/>
    <w:rsid w:val="004C0DA0"/>
    <w:rsid w:val="004D0CC4"/>
    <w:rsid w:val="004D55AA"/>
    <w:rsid w:val="004D76FD"/>
    <w:rsid w:val="004E1977"/>
    <w:rsid w:val="004F49FE"/>
    <w:rsid w:val="00503AE5"/>
    <w:rsid w:val="005103EC"/>
    <w:rsid w:val="00513DBA"/>
    <w:rsid w:val="0051618D"/>
    <w:rsid w:val="00570BDD"/>
    <w:rsid w:val="00576B4A"/>
    <w:rsid w:val="00576D6F"/>
    <w:rsid w:val="00581902"/>
    <w:rsid w:val="00585786"/>
    <w:rsid w:val="00594EB0"/>
    <w:rsid w:val="00596115"/>
    <w:rsid w:val="005A2E98"/>
    <w:rsid w:val="005B3F7F"/>
    <w:rsid w:val="005C69C4"/>
    <w:rsid w:val="005D77DF"/>
    <w:rsid w:val="005E54FD"/>
    <w:rsid w:val="005E5B9A"/>
    <w:rsid w:val="00604A90"/>
    <w:rsid w:val="0063081D"/>
    <w:rsid w:val="00635703"/>
    <w:rsid w:val="00643205"/>
    <w:rsid w:val="00643F3C"/>
    <w:rsid w:val="00644B0A"/>
    <w:rsid w:val="00653566"/>
    <w:rsid w:val="0066727F"/>
    <w:rsid w:val="006702A1"/>
    <w:rsid w:val="0069684E"/>
    <w:rsid w:val="0069792D"/>
    <w:rsid w:val="006B3920"/>
    <w:rsid w:val="006D38E9"/>
    <w:rsid w:val="006E481C"/>
    <w:rsid w:val="006F2B02"/>
    <w:rsid w:val="006F3263"/>
    <w:rsid w:val="00700A51"/>
    <w:rsid w:val="00701256"/>
    <w:rsid w:val="00707005"/>
    <w:rsid w:val="00713B98"/>
    <w:rsid w:val="00744E41"/>
    <w:rsid w:val="00764009"/>
    <w:rsid w:val="007744DE"/>
    <w:rsid w:val="0078247E"/>
    <w:rsid w:val="007A76C9"/>
    <w:rsid w:val="007B65BF"/>
    <w:rsid w:val="007C1DB6"/>
    <w:rsid w:val="007C28DA"/>
    <w:rsid w:val="007E2B5D"/>
    <w:rsid w:val="007E5733"/>
    <w:rsid w:val="00832E2D"/>
    <w:rsid w:val="00840499"/>
    <w:rsid w:val="00844919"/>
    <w:rsid w:val="0084697D"/>
    <w:rsid w:val="0086639C"/>
    <w:rsid w:val="0089523B"/>
    <w:rsid w:val="008A23A9"/>
    <w:rsid w:val="008A2D0F"/>
    <w:rsid w:val="008B2A5E"/>
    <w:rsid w:val="008B369B"/>
    <w:rsid w:val="008C1FCF"/>
    <w:rsid w:val="008C5886"/>
    <w:rsid w:val="008C71E9"/>
    <w:rsid w:val="008D47F1"/>
    <w:rsid w:val="008E022D"/>
    <w:rsid w:val="008E187F"/>
    <w:rsid w:val="008E7A6D"/>
    <w:rsid w:val="008F2008"/>
    <w:rsid w:val="008F3130"/>
    <w:rsid w:val="008F4783"/>
    <w:rsid w:val="00902512"/>
    <w:rsid w:val="00905218"/>
    <w:rsid w:val="00910874"/>
    <w:rsid w:val="00914CB9"/>
    <w:rsid w:val="00916E00"/>
    <w:rsid w:val="00923526"/>
    <w:rsid w:val="00925EE6"/>
    <w:rsid w:val="00930E11"/>
    <w:rsid w:val="00931068"/>
    <w:rsid w:val="00933A6C"/>
    <w:rsid w:val="009360E5"/>
    <w:rsid w:val="009362B1"/>
    <w:rsid w:val="00945590"/>
    <w:rsid w:val="00951232"/>
    <w:rsid w:val="00951762"/>
    <w:rsid w:val="00953811"/>
    <w:rsid w:val="00973592"/>
    <w:rsid w:val="00982044"/>
    <w:rsid w:val="00982A1C"/>
    <w:rsid w:val="00983452"/>
    <w:rsid w:val="009869F3"/>
    <w:rsid w:val="009A010E"/>
    <w:rsid w:val="009A18E7"/>
    <w:rsid w:val="009B03C1"/>
    <w:rsid w:val="009B3028"/>
    <w:rsid w:val="009C16F2"/>
    <w:rsid w:val="009D3C1C"/>
    <w:rsid w:val="009D6121"/>
    <w:rsid w:val="009D767D"/>
    <w:rsid w:val="009E619F"/>
    <w:rsid w:val="009F1E0C"/>
    <w:rsid w:val="009F5D19"/>
    <w:rsid w:val="009F7B95"/>
    <w:rsid w:val="00A13F09"/>
    <w:rsid w:val="00A1488E"/>
    <w:rsid w:val="00A311E2"/>
    <w:rsid w:val="00A32B9C"/>
    <w:rsid w:val="00A35A8B"/>
    <w:rsid w:val="00A42357"/>
    <w:rsid w:val="00A62E60"/>
    <w:rsid w:val="00A76BBE"/>
    <w:rsid w:val="00A83C0D"/>
    <w:rsid w:val="00A8419D"/>
    <w:rsid w:val="00A878F7"/>
    <w:rsid w:val="00AA1663"/>
    <w:rsid w:val="00AA63EC"/>
    <w:rsid w:val="00AB19A8"/>
    <w:rsid w:val="00AD13A4"/>
    <w:rsid w:val="00AE33D8"/>
    <w:rsid w:val="00AE7C37"/>
    <w:rsid w:val="00B0321F"/>
    <w:rsid w:val="00B05049"/>
    <w:rsid w:val="00B07991"/>
    <w:rsid w:val="00B10E9E"/>
    <w:rsid w:val="00B23F76"/>
    <w:rsid w:val="00B26C0D"/>
    <w:rsid w:val="00B303AF"/>
    <w:rsid w:val="00B32B84"/>
    <w:rsid w:val="00B36D8F"/>
    <w:rsid w:val="00B3774C"/>
    <w:rsid w:val="00B604B6"/>
    <w:rsid w:val="00B62C22"/>
    <w:rsid w:val="00B66040"/>
    <w:rsid w:val="00B80702"/>
    <w:rsid w:val="00B810E5"/>
    <w:rsid w:val="00B825F1"/>
    <w:rsid w:val="00B8661E"/>
    <w:rsid w:val="00B95CCC"/>
    <w:rsid w:val="00B95ECB"/>
    <w:rsid w:val="00BA4636"/>
    <w:rsid w:val="00BB0045"/>
    <w:rsid w:val="00BD105D"/>
    <w:rsid w:val="00BD5A3C"/>
    <w:rsid w:val="00BE1A04"/>
    <w:rsid w:val="00BF06DC"/>
    <w:rsid w:val="00C11FDC"/>
    <w:rsid w:val="00C14E50"/>
    <w:rsid w:val="00C21651"/>
    <w:rsid w:val="00C26540"/>
    <w:rsid w:val="00C327C2"/>
    <w:rsid w:val="00C54B50"/>
    <w:rsid w:val="00C570CD"/>
    <w:rsid w:val="00C610ED"/>
    <w:rsid w:val="00C67DD2"/>
    <w:rsid w:val="00C70DCB"/>
    <w:rsid w:val="00C719C3"/>
    <w:rsid w:val="00C81366"/>
    <w:rsid w:val="00CA59AC"/>
    <w:rsid w:val="00CB2EBC"/>
    <w:rsid w:val="00CC5921"/>
    <w:rsid w:val="00CC7AAF"/>
    <w:rsid w:val="00CD2C89"/>
    <w:rsid w:val="00CE6688"/>
    <w:rsid w:val="00CE7A80"/>
    <w:rsid w:val="00D033AD"/>
    <w:rsid w:val="00D127C7"/>
    <w:rsid w:val="00D21AEF"/>
    <w:rsid w:val="00D42571"/>
    <w:rsid w:val="00D440F7"/>
    <w:rsid w:val="00D53F30"/>
    <w:rsid w:val="00D56581"/>
    <w:rsid w:val="00D61409"/>
    <w:rsid w:val="00D61CF6"/>
    <w:rsid w:val="00D630CA"/>
    <w:rsid w:val="00D7698F"/>
    <w:rsid w:val="00D7732C"/>
    <w:rsid w:val="00D919D4"/>
    <w:rsid w:val="00D943B1"/>
    <w:rsid w:val="00DA4BDE"/>
    <w:rsid w:val="00DA6F1E"/>
    <w:rsid w:val="00DB6149"/>
    <w:rsid w:val="00DB72B5"/>
    <w:rsid w:val="00DC196E"/>
    <w:rsid w:val="00DC6966"/>
    <w:rsid w:val="00DC7F4A"/>
    <w:rsid w:val="00DD7F43"/>
    <w:rsid w:val="00DE2851"/>
    <w:rsid w:val="00DE6EFB"/>
    <w:rsid w:val="00DF1C42"/>
    <w:rsid w:val="00DF38C0"/>
    <w:rsid w:val="00DF4320"/>
    <w:rsid w:val="00E028E4"/>
    <w:rsid w:val="00E07B40"/>
    <w:rsid w:val="00E15D00"/>
    <w:rsid w:val="00E22746"/>
    <w:rsid w:val="00E2578E"/>
    <w:rsid w:val="00E3098F"/>
    <w:rsid w:val="00E32CBC"/>
    <w:rsid w:val="00E40B15"/>
    <w:rsid w:val="00E46406"/>
    <w:rsid w:val="00E524DF"/>
    <w:rsid w:val="00E8075C"/>
    <w:rsid w:val="00E81F7B"/>
    <w:rsid w:val="00EA7A31"/>
    <w:rsid w:val="00EC46F1"/>
    <w:rsid w:val="00EC5738"/>
    <w:rsid w:val="00ED22F6"/>
    <w:rsid w:val="00ED6568"/>
    <w:rsid w:val="00EE6E10"/>
    <w:rsid w:val="00EF49BE"/>
    <w:rsid w:val="00F11450"/>
    <w:rsid w:val="00F57568"/>
    <w:rsid w:val="00F73004"/>
    <w:rsid w:val="00F8453C"/>
    <w:rsid w:val="00F84605"/>
    <w:rsid w:val="00F84755"/>
    <w:rsid w:val="00FA3061"/>
    <w:rsid w:val="00FC3699"/>
    <w:rsid w:val="00FC44B1"/>
    <w:rsid w:val="00FD510F"/>
    <w:rsid w:val="00FE14D5"/>
    <w:rsid w:val="00FE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4919"/>
    <w:rPr>
      <w:rFonts w:ascii="Arial" w:hAnsi="Arial"/>
      <w:color w:val="000000"/>
      <w:kern w:val="28"/>
      <w:sz w:val="24"/>
      <w:lang w:val="es-ES_tradnl"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6CE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CE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96C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6CE0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rsid w:val="008449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4BDE"/>
    <w:pPr>
      <w:ind w:left="720"/>
      <w:contextualSpacing/>
    </w:pPr>
  </w:style>
  <w:style w:type="character" w:customStyle="1" w:styleId="hps">
    <w:name w:val="hps"/>
    <w:basedOn w:val="Fuentedeprrafopredeter"/>
    <w:rsid w:val="0078247E"/>
  </w:style>
  <w:style w:type="character" w:customStyle="1" w:styleId="apple-converted-space">
    <w:name w:val="apple-converted-space"/>
    <w:basedOn w:val="Fuentedeprrafopredeter"/>
    <w:rsid w:val="00782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4919"/>
    <w:rPr>
      <w:rFonts w:ascii="Arial" w:hAnsi="Arial"/>
      <w:color w:val="000000"/>
      <w:kern w:val="28"/>
      <w:sz w:val="24"/>
      <w:lang w:val="es-ES_tradnl"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6CE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CE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96C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6CE0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rsid w:val="008449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4B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3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193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43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87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nier.com/downloads/" TargetMode="External"/><Relationship Id="rId13" Type="http://schemas.openxmlformats.org/officeDocument/2006/relationships/hyperlink" Target="http://www.ucla.edu.ve/bioagro/Rev11(1)/3.%20Estimaci%C3%B3n%20del%20%C3%A1rea%20folia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ia.org.uy/publicaciones/documentos/revista/2005/110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Luminanci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ce-instruments.com/espanol/instrumento-de-medida/medidor/lux-metro-kat_70071_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Emitancia_luminosa" TargetMode="External"/><Relationship Id="rId14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BB413-6487-4F6E-A45E-75ADAEF3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739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Corporación Cultural Colegio Aleman</Company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Mejia</dc:creator>
  <cp:lastModifiedBy>usuario</cp:lastModifiedBy>
  <cp:revision>90</cp:revision>
  <cp:lastPrinted>2012-03-21T13:37:00Z</cp:lastPrinted>
  <dcterms:created xsi:type="dcterms:W3CDTF">2013-04-09T17:29:00Z</dcterms:created>
  <dcterms:modified xsi:type="dcterms:W3CDTF">2013-05-29T00:58:00Z</dcterms:modified>
</cp:coreProperties>
</file>